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A1" w:rsidRPr="003F1973" w:rsidRDefault="00C418A1" w:rsidP="00C418A1">
      <w:pPr>
        <w:jc w:val="center"/>
        <w:rPr>
          <w:sz w:val="28"/>
          <w:szCs w:val="28"/>
        </w:rPr>
      </w:pPr>
      <w:r w:rsidRPr="00E15462">
        <w:rPr>
          <w:b/>
          <w:sz w:val="28"/>
          <w:szCs w:val="28"/>
        </w:rPr>
        <w:t>РЕСПУБЛИКА БУРЯТИЯ</w:t>
      </w:r>
    </w:p>
    <w:p w:rsidR="00C418A1" w:rsidRPr="00E15462" w:rsidRDefault="00C418A1" w:rsidP="00C418A1">
      <w:pPr>
        <w:jc w:val="center"/>
        <w:rPr>
          <w:b/>
          <w:sz w:val="28"/>
          <w:szCs w:val="28"/>
        </w:rPr>
      </w:pPr>
      <w:r w:rsidRPr="00E15462">
        <w:rPr>
          <w:b/>
          <w:sz w:val="28"/>
          <w:szCs w:val="28"/>
        </w:rPr>
        <w:t>ПРИБАЙКАЛЬСКИЙ РАЙОН</w:t>
      </w:r>
    </w:p>
    <w:p w:rsidR="00C418A1" w:rsidRPr="00E15462" w:rsidRDefault="00C418A1" w:rsidP="00C418A1">
      <w:pPr>
        <w:jc w:val="center"/>
        <w:rPr>
          <w:b/>
          <w:sz w:val="28"/>
          <w:szCs w:val="28"/>
        </w:rPr>
      </w:pPr>
      <w:r w:rsidRPr="00E15462">
        <w:rPr>
          <w:b/>
          <w:sz w:val="28"/>
          <w:szCs w:val="28"/>
        </w:rPr>
        <w:t>СОВЕТ ДЕПУТАТОВ МУНИЦИПАЛЬНОГО ОБРАЗОВАНИЯ «ТУРУНТАЕВСКОЕ» СЕЛЬСКОЕ ПОСЕЛЕНИЕ</w:t>
      </w:r>
    </w:p>
    <w:p w:rsidR="00C418A1" w:rsidRPr="00E15462" w:rsidRDefault="00C418A1" w:rsidP="00C418A1">
      <w:pPr>
        <w:rPr>
          <w:b/>
          <w:sz w:val="28"/>
          <w:szCs w:val="28"/>
        </w:rPr>
      </w:pPr>
    </w:p>
    <w:p w:rsidR="00C418A1" w:rsidRPr="00E15462" w:rsidRDefault="00C418A1" w:rsidP="00C418A1">
      <w:pPr>
        <w:tabs>
          <w:tab w:val="left" w:pos="4160"/>
        </w:tabs>
        <w:rPr>
          <w:b/>
          <w:sz w:val="28"/>
          <w:szCs w:val="28"/>
        </w:rPr>
      </w:pPr>
      <w:r w:rsidRPr="00E15462">
        <w:rPr>
          <w:b/>
          <w:sz w:val="28"/>
          <w:szCs w:val="28"/>
        </w:rPr>
        <w:tab/>
        <w:t>РЕШЕНИЕ</w:t>
      </w:r>
    </w:p>
    <w:p w:rsidR="00C418A1" w:rsidRPr="00E15462" w:rsidRDefault="00C418A1" w:rsidP="00C418A1">
      <w:pPr>
        <w:rPr>
          <w:sz w:val="28"/>
          <w:szCs w:val="28"/>
        </w:rPr>
      </w:pPr>
    </w:p>
    <w:p w:rsidR="00C418A1" w:rsidRPr="00E15462" w:rsidRDefault="00C418A1" w:rsidP="00C418A1">
      <w:pPr>
        <w:rPr>
          <w:b/>
          <w:sz w:val="28"/>
          <w:szCs w:val="28"/>
        </w:rPr>
      </w:pPr>
    </w:p>
    <w:p w:rsidR="00C418A1" w:rsidRPr="00E15462" w:rsidRDefault="00C418A1" w:rsidP="00C418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 декабря 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</w:rPr>
          <w:t>2011</w:t>
        </w:r>
        <w:r w:rsidRPr="00E15462">
          <w:rPr>
            <w:b/>
            <w:sz w:val="28"/>
            <w:szCs w:val="28"/>
          </w:rPr>
          <w:t xml:space="preserve"> г</w:t>
        </w:r>
      </w:smartTag>
      <w:r w:rsidRPr="00E15462">
        <w:rPr>
          <w:b/>
          <w:sz w:val="28"/>
          <w:szCs w:val="28"/>
        </w:rPr>
        <w:t xml:space="preserve">.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E1546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136</w:t>
      </w:r>
    </w:p>
    <w:p w:rsidR="00C418A1" w:rsidRDefault="00C418A1" w:rsidP="00C418A1">
      <w:pPr>
        <w:ind w:left="60"/>
        <w:rPr>
          <w:sz w:val="28"/>
          <w:szCs w:val="28"/>
        </w:rPr>
      </w:pP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О внесении изменений в решение Совета Депутатов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от  24 декабря 2010г. №116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«О бюджете Муниципального образования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«Турунтаевское» сельское поселение на 2011 год.»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       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     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 1.  Внести в решение Совета депутатов от 24 декабря 2010г. №116 «О бюджете муниципального  образования «Турунтаевское» сельское поселение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на 2011 год» следующие изменения: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1) Статью 1 изложить в следующей редакции: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1. Утвердить бюджет муниципального образования «Турунтаевское» сельское поселение  на 2011 год по расходам в сумме 15 034 383 руб.  и доходам в сумме 15 034 383  руб.,  в связи с увеличением: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а) « Межбюджетный трансферт – прочие безвозмездные поступления в бюджеты поселений от бюджетов муниципальных районов»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в сумме 18 000  руб.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- классификация доходов 848  202 090 541 0000 151 –               18  000 руб.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- классификация расходов 848 0801 5210304 001 211 -               13 500 руб    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- классификация расходов 848 0801 5210304 001 213 -                 4 500руб     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Увеличение заработной платы работникам культуры с 1июня 2011г.,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на 6,5% и с 1 октября 2011г. на 6,5%.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2.   а)Внести изменения в приложение №2 и изложить  в следующей редакции(приложение №2)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 б)Внести изменения в приложение №4 и изложить в следующей редакции(приложение №4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 в) Внести изменения в приложение №5 и изложить в следующей редакции(приложение №5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2. Опубликовать настоящее решение в СМИ.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     3. Решение вступает в силу с момента его официального опубликования.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</w:p>
    <w:p w:rsidR="00C418A1" w:rsidRDefault="00C418A1" w:rsidP="00C418A1">
      <w:pPr>
        <w:widowControl w:val="0"/>
        <w:autoSpaceDE w:val="0"/>
        <w:autoSpaceDN w:val="0"/>
        <w:adjustRightInd w:val="0"/>
      </w:pPr>
    </w:p>
    <w:p w:rsidR="00C418A1" w:rsidRDefault="00C418A1" w:rsidP="00C418A1">
      <w:pPr>
        <w:widowControl w:val="0"/>
        <w:autoSpaceDE w:val="0"/>
        <w:autoSpaceDN w:val="0"/>
        <w:adjustRightInd w:val="0"/>
      </w:pP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>Глава муниципального образования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  <w:r>
        <w:t xml:space="preserve">«Турунтаевское» сельское поселение                                                              В.И. Головин      </w:t>
      </w:r>
    </w:p>
    <w:p w:rsidR="00C418A1" w:rsidRDefault="00C418A1" w:rsidP="00C418A1">
      <w:pPr>
        <w:widowControl w:val="0"/>
        <w:autoSpaceDE w:val="0"/>
        <w:autoSpaceDN w:val="0"/>
        <w:adjustRightInd w:val="0"/>
      </w:pPr>
    </w:p>
    <w:p w:rsidR="00C418A1" w:rsidRDefault="00C418A1" w:rsidP="00C418A1">
      <w:pPr>
        <w:widowControl w:val="0"/>
        <w:autoSpaceDE w:val="0"/>
        <w:autoSpaceDN w:val="0"/>
        <w:adjustRightInd w:val="0"/>
      </w:pPr>
    </w:p>
    <w:p w:rsidR="00C418A1" w:rsidRDefault="00C418A1" w:rsidP="00C418A1"/>
    <w:p w:rsidR="00C418A1" w:rsidRDefault="00C418A1" w:rsidP="00C418A1"/>
    <w:p w:rsidR="005A2CBA" w:rsidRDefault="005A2CBA"/>
    <w:sectPr w:rsidR="005A2CBA" w:rsidSect="0065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8A1"/>
    <w:rsid w:val="00044471"/>
    <w:rsid w:val="00074A90"/>
    <w:rsid w:val="0008516B"/>
    <w:rsid w:val="000E5149"/>
    <w:rsid w:val="00143317"/>
    <w:rsid w:val="00167621"/>
    <w:rsid w:val="00172C7A"/>
    <w:rsid w:val="0018678E"/>
    <w:rsid w:val="001A0C81"/>
    <w:rsid w:val="001A2E96"/>
    <w:rsid w:val="001A4747"/>
    <w:rsid w:val="001B70FE"/>
    <w:rsid w:val="002578BD"/>
    <w:rsid w:val="002B63A0"/>
    <w:rsid w:val="002C4BB5"/>
    <w:rsid w:val="002E040F"/>
    <w:rsid w:val="003122C5"/>
    <w:rsid w:val="00356D85"/>
    <w:rsid w:val="0036703D"/>
    <w:rsid w:val="003B16F8"/>
    <w:rsid w:val="003C4013"/>
    <w:rsid w:val="003C730A"/>
    <w:rsid w:val="003D3D23"/>
    <w:rsid w:val="004010E8"/>
    <w:rsid w:val="00420EFC"/>
    <w:rsid w:val="00423EEF"/>
    <w:rsid w:val="00430FB7"/>
    <w:rsid w:val="00463839"/>
    <w:rsid w:val="00484088"/>
    <w:rsid w:val="0049766A"/>
    <w:rsid w:val="004A21E4"/>
    <w:rsid w:val="004B0414"/>
    <w:rsid w:val="004B52DA"/>
    <w:rsid w:val="004B763A"/>
    <w:rsid w:val="004D413F"/>
    <w:rsid w:val="00524EB0"/>
    <w:rsid w:val="005A2CBA"/>
    <w:rsid w:val="005C1CCC"/>
    <w:rsid w:val="00615D5D"/>
    <w:rsid w:val="006244C6"/>
    <w:rsid w:val="00640070"/>
    <w:rsid w:val="00652953"/>
    <w:rsid w:val="00757C08"/>
    <w:rsid w:val="007B23E9"/>
    <w:rsid w:val="007E1F22"/>
    <w:rsid w:val="00855553"/>
    <w:rsid w:val="00857E89"/>
    <w:rsid w:val="00896B85"/>
    <w:rsid w:val="008A32A5"/>
    <w:rsid w:val="008B118A"/>
    <w:rsid w:val="008B557B"/>
    <w:rsid w:val="008C46EB"/>
    <w:rsid w:val="008E1870"/>
    <w:rsid w:val="00953A31"/>
    <w:rsid w:val="009903B5"/>
    <w:rsid w:val="00A02095"/>
    <w:rsid w:val="00A03CD5"/>
    <w:rsid w:val="00A4021B"/>
    <w:rsid w:val="00A72A46"/>
    <w:rsid w:val="00AD473F"/>
    <w:rsid w:val="00B34E5B"/>
    <w:rsid w:val="00B70222"/>
    <w:rsid w:val="00B92652"/>
    <w:rsid w:val="00BE7E20"/>
    <w:rsid w:val="00C418A1"/>
    <w:rsid w:val="00C64281"/>
    <w:rsid w:val="00C75AC4"/>
    <w:rsid w:val="00CE4FB5"/>
    <w:rsid w:val="00D20D87"/>
    <w:rsid w:val="00D45877"/>
    <w:rsid w:val="00D80642"/>
    <w:rsid w:val="00DB570B"/>
    <w:rsid w:val="00DC7EB4"/>
    <w:rsid w:val="00DD7E44"/>
    <w:rsid w:val="00E07872"/>
    <w:rsid w:val="00E17575"/>
    <w:rsid w:val="00E2012D"/>
    <w:rsid w:val="00E90427"/>
    <w:rsid w:val="00EC503A"/>
    <w:rsid w:val="00F13FB0"/>
    <w:rsid w:val="00F9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2</cp:revision>
  <dcterms:created xsi:type="dcterms:W3CDTF">2012-05-23T12:13:00Z</dcterms:created>
  <dcterms:modified xsi:type="dcterms:W3CDTF">2012-05-23T12:13:00Z</dcterms:modified>
</cp:coreProperties>
</file>